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婴儿辐射保暖台采购项目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二〇年十二月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招标公告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鄂东医疗集团市妇幼保健院就婴儿辐射保暖台采购项目采用竞争性谈判的方式招标采购，欢迎有符合条件的供应商前来投标。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项目名称：婴儿辐射保暖台采购项目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预算金额：8万元整（供应商报价超过预算金额的视为无效响应）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五、报名时间：2020年 1 月7 日-2020年1 月11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六、标书递交截止时间及开标时间：2020 年 1 月12日上午9：00；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七、招标地点：鄂东医疗集团市妇幼保健院行政楼203会议室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2020年1月7</w:t>
      </w:r>
      <w:bookmarkStart w:id="0" w:name="_GoBack"/>
      <w:bookmarkEnd w:id="0"/>
      <w:r>
        <w:rPr>
          <w:rFonts w:hint="eastAsia" w:ascii="宋体" w:hAnsi="宋体" w:eastAsia="宋体" w:cs="宋体"/>
          <w:kern w:val="2"/>
          <w:sz w:val="28"/>
          <w:szCs w:val="28"/>
          <w:lang w:val="en-US" w:eastAsia="zh-CN" w:bidi="ar-SA"/>
        </w:rPr>
        <w:t>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7"/>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218"/>
        <w:gridCol w:w="1050"/>
        <w:gridCol w:w="1140"/>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2218" w:type="dxa"/>
            <w:noWrap w:val="0"/>
            <w:vAlign w:val="center"/>
          </w:tcPr>
          <w:p>
            <w:pPr>
              <w:adjustRightInd w:val="0"/>
              <w:snapToGrid w:val="0"/>
              <w:ind w:firstLine="440" w:firstLineChars="200"/>
              <w:jc w:val="left"/>
              <w:rPr>
                <w:rFonts w:hint="eastAsia" w:ascii="宋体" w:hAnsi="宋体" w:eastAsia="宋体"/>
                <w:szCs w:val="21"/>
                <w:lang w:eastAsia="zh-CN"/>
              </w:rPr>
            </w:pPr>
            <w:r>
              <w:rPr>
                <w:rFonts w:hint="eastAsia" w:ascii="宋体" w:hAnsi="宋体" w:cs="宋体"/>
                <w:i w:val="0"/>
                <w:color w:val="000000"/>
                <w:sz w:val="22"/>
                <w:szCs w:val="22"/>
                <w:u w:val="none"/>
                <w:lang w:eastAsia="zh-CN"/>
              </w:rPr>
              <w:t>婴儿辐射保暖台</w:t>
            </w:r>
          </w:p>
        </w:tc>
        <w:tc>
          <w:tcPr>
            <w:tcW w:w="2190" w:type="dxa"/>
            <w:gridSpan w:val="2"/>
            <w:noWrap w:val="0"/>
            <w:vAlign w:val="center"/>
          </w:tcPr>
          <w:p>
            <w:pPr>
              <w:adjustRightInd w:val="0"/>
              <w:snapToGrid w:val="0"/>
              <w:jc w:val="center"/>
              <w:rPr>
                <w:rFonts w:hint="eastAsia" w:ascii="宋体" w:hAnsi="宋体"/>
                <w:b/>
                <w:szCs w:val="21"/>
              </w:rPr>
            </w:pPr>
            <w:r>
              <w:rPr>
                <w:rFonts w:hint="eastAsia" w:ascii="宋体" w:hAnsi="宋体"/>
                <w:b/>
                <w:szCs w:val="21"/>
              </w:rPr>
              <w:t>设备原产地</w:t>
            </w:r>
          </w:p>
        </w:tc>
        <w:tc>
          <w:tcPr>
            <w:tcW w:w="3516" w:type="dxa"/>
            <w:gridSpan w:val="2"/>
            <w:noWrap w:val="0"/>
            <w:vAlign w:val="center"/>
          </w:tcPr>
          <w:p>
            <w:pPr>
              <w:adjustRightInd w:val="0"/>
              <w:snapToGrid w:val="0"/>
              <w:ind w:left="195"/>
              <w:jc w:val="left"/>
              <w:rPr>
                <w:rFonts w:hint="eastAsia" w:ascii="宋体" w:hAnsi="宋体"/>
                <w:b/>
                <w:szCs w:val="21"/>
              </w:rPr>
            </w:pPr>
            <w:r>
              <w:rPr>
                <w:rFonts w:hint="eastAsia" w:ascii="宋体" w:hAnsi="宋体"/>
                <w:b/>
                <w:szCs w:val="21"/>
              </w:rPr>
              <w:t xml:space="preserve"> □ 进口     </w:t>
            </w:r>
            <w:r>
              <w:rPr>
                <w:rFonts w:hint="eastAsia" w:ascii="宋体" w:hAnsi="宋体"/>
                <w:b/>
                <w:szCs w:val="21"/>
                <w:lang w:eastAsia="zh-CN"/>
              </w:rPr>
              <w:t>☑</w:t>
            </w:r>
            <w:r>
              <w:rPr>
                <w:rFonts w:hint="eastAsia" w:ascii="宋体" w:hAnsi="宋体"/>
                <w:b/>
                <w:szCs w:val="21"/>
              </w:rPr>
              <w:t xml:space="preserve">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218" w:type="dxa"/>
            <w:noWrap w:val="0"/>
            <w:vAlign w:val="center"/>
          </w:tcPr>
          <w:p>
            <w:pPr>
              <w:adjustRightInd w:val="0"/>
              <w:snapToGrid w:val="0"/>
              <w:ind w:firstLine="630" w:firstLineChars="300"/>
              <w:jc w:val="left"/>
              <w:rPr>
                <w:rFonts w:hint="default" w:ascii="宋体" w:hAnsi="宋体" w:eastAsia="宋体"/>
                <w:szCs w:val="21"/>
                <w:lang w:val="en-US" w:eastAsia="zh-CN"/>
              </w:rPr>
            </w:pPr>
          </w:p>
        </w:tc>
        <w:tc>
          <w:tcPr>
            <w:tcW w:w="1050"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1140"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1台套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861" w:type="dxa"/>
            <w:gridSpan w:val="6"/>
            <w:noWrap w:val="0"/>
            <w:vAlign w:val="top"/>
          </w:tcPr>
          <w:p>
            <w:pPr>
              <w:widowControl/>
              <w:jc w:val="left"/>
              <w:rPr>
                <w:rFonts w:hint="eastAsia" w:ascii="宋体" w:hAnsi="宋体" w:cs="宋体"/>
                <w:b/>
                <w:kern w:val="0"/>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szCs w:val="21"/>
                <w:lang w:eastAsia="zh-CN"/>
              </w:rPr>
            </w:pPr>
            <w:r>
              <w:rPr>
                <w:rFonts w:hint="eastAsia" w:ascii="宋体" w:hAnsi="宋体"/>
                <w:szCs w:val="21"/>
                <w:lang w:eastAsia="zh-CN"/>
              </w:rPr>
              <w:t>国产；</w:t>
            </w:r>
          </w:p>
          <w:p>
            <w:pPr>
              <w:widowControl/>
              <w:jc w:val="left"/>
              <w:rPr>
                <w:rFonts w:hint="eastAsia" w:ascii="宋体" w:hAnsi="宋体" w:cs="微软雅黑"/>
                <w:szCs w:val="21"/>
              </w:rPr>
            </w:pPr>
            <w:r>
              <w:rPr>
                <w:rFonts w:hint="eastAsia" w:ascii="宋体" w:hAnsi="宋体" w:cs="宋体"/>
                <w:i w:val="0"/>
                <w:color w:val="000000"/>
                <w:sz w:val="22"/>
                <w:szCs w:val="22"/>
                <w:u w:val="none"/>
                <w:lang w:eastAsia="zh-CN"/>
              </w:rPr>
              <w:t>婴儿辐射保暖台：</w:t>
            </w:r>
            <w:r>
              <w:rPr>
                <w:rFonts w:hint="eastAsia" w:ascii="宋体" w:hAnsi="宋体" w:cs="宋体"/>
                <w:i w:val="0"/>
                <w:color w:val="000000"/>
                <w:sz w:val="22"/>
                <w:szCs w:val="22"/>
                <w:u w:val="none"/>
                <w:lang w:val="en-US" w:eastAsia="zh-CN"/>
              </w:rPr>
              <w:t>1台套；</w:t>
            </w:r>
            <w:r>
              <w:rPr>
                <w:rFonts w:hint="eastAsia" w:ascii="宋体" w:hAnsi="宋体" w:cs="宋体"/>
                <w:i w:val="0"/>
                <w:color w:val="000000"/>
                <w:sz w:val="22"/>
                <w:szCs w:val="22"/>
                <w:u w:val="none"/>
                <w:lang w:eastAsia="zh-CN"/>
              </w:rPr>
              <w:t>包含蓝光治疗</w:t>
            </w:r>
            <w:r>
              <w:rPr>
                <w:rFonts w:hint="eastAsia" w:ascii="宋体" w:hAnsi="宋体" w:cs="微软雅黑"/>
                <w:szCs w:val="21"/>
              </w:rPr>
              <w:t>，皮肤温度传感器，搁板，托盘，输液架，可加热婴儿床，抽屉，升降式机架。</w:t>
            </w:r>
          </w:p>
          <w:p>
            <w:pPr>
              <w:widowControl/>
              <w:jc w:val="left"/>
              <w:rPr>
                <w:rFonts w:hint="eastAsia" w:ascii="宋体" w:hAnsi="宋体" w:cs="微软雅黑"/>
                <w:szCs w:val="21"/>
              </w:rPr>
            </w:pPr>
          </w:p>
          <w:p>
            <w:pPr>
              <w:widowControl/>
              <w:jc w:val="left"/>
              <w:rPr>
                <w:rFonts w:hint="default" w:ascii="宋体" w:hAnsi="宋体" w:cs="微软雅黑"/>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numPr>
                <w:ilvl w:val="0"/>
                <w:numId w:val="2"/>
              </w:numPr>
              <w:rPr>
                <w:rFonts w:hint="eastAsia" w:ascii="宋体" w:hAnsi="宋体" w:cs="微软雅黑"/>
                <w:color w:val="000000"/>
                <w:szCs w:val="21"/>
                <w:lang w:eastAsia="zh-CN"/>
              </w:rPr>
            </w:pPr>
            <w:r>
              <w:rPr>
                <w:rFonts w:hint="eastAsia" w:ascii="宋体" w:hAnsi="宋体" w:cs="微软雅黑"/>
                <w:color w:val="000000"/>
                <w:szCs w:val="21"/>
              </w:rPr>
              <w:t>工作电源</w:t>
            </w:r>
            <w:r>
              <w:rPr>
                <w:rFonts w:hint="eastAsia" w:ascii="宋体" w:hAnsi="宋体" w:cs="微软雅黑"/>
                <w:color w:val="000000"/>
                <w:szCs w:val="21"/>
                <w:lang w:eastAsia="zh-CN"/>
              </w:rPr>
              <w:t>：</w:t>
            </w:r>
            <w:r>
              <w:rPr>
                <w:rFonts w:ascii="宋体" w:hAnsi="宋体" w:cs="微软雅黑"/>
                <w:color w:val="000000"/>
                <w:szCs w:val="21"/>
              </w:rPr>
              <w:t>AC220V/ 50HZ</w:t>
            </w:r>
            <w:r>
              <w:rPr>
                <w:rFonts w:hint="eastAsia" w:ascii="宋体" w:hAnsi="宋体" w:cs="微软雅黑"/>
                <w:color w:val="000000"/>
                <w:szCs w:val="21"/>
                <w:lang w:eastAsia="zh-CN"/>
              </w:rPr>
              <w:t>；</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输入功率</w:t>
            </w:r>
            <w:r>
              <w:rPr>
                <w:rFonts w:hint="eastAsia" w:ascii="宋体" w:hAnsi="宋体" w:cs="微软雅黑"/>
                <w:color w:val="000000"/>
                <w:szCs w:val="21"/>
                <w:lang w:eastAsia="zh-CN"/>
              </w:rPr>
              <w:t>：</w:t>
            </w:r>
            <w:r>
              <w:rPr>
                <w:rFonts w:hint="eastAsia" w:ascii="宋体" w:hAnsi="宋体" w:cs="微软雅黑"/>
                <w:color w:val="000000"/>
                <w:szCs w:val="21"/>
              </w:rPr>
              <w:t>≤</w:t>
            </w:r>
            <w:r>
              <w:rPr>
                <w:rFonts w:ascii="宋体" w:hAnsi="宋体" w:cs="微软雅黑"/>
                <w:color w:val="000000"/>
                <w:szCs w:val="21"/>
              </w:rPr>
              <w:t>900VA</w:t>
            </w:r>
            <w:r>
              <w:rPr>
                <w:rFonts w:hint="eastAsia" w:ascii="宋体" w:hAnsi="宋体" w:cs="微软雅黑"/>
                <w:color w:val="000000"/>
                <w:szCs w:val="21"/>
                <w:lang w:eastAsia="zh-CN"/>
              </w:rPr>
              <w:t>；</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控温方式</w:t>
            </w:r>
            <w:r>
              <w:rPr>
                <w:rFonts w:hint="eastAsia" w:ascii="宋体" w:hAnsi="宋体" w:cs="微软雅黑"/>
                <w:color w:val="000000"/>
                <w:szCs w:val="21"/>
                <w:lang w:eastAsia="zh-CN"/>
              </w:rPr>
              <w:t>：</w:t>
            </w:r>
            <w:r>
              <w:rPr>
                <w:rFonts w:hint="eastAsia" w:ascii="宋体" w:hAnsi="宋体" w:cs="微软雅黑"/>
                <w:color w:val="000000"/>
                <w:szCs w:val="21"/>
              </w:rPr>
              <w:t>预热、手控、肤温三种控制</w:t>
            </w:r>
            <w:r>
              <w:rPr>
                <w:rFonts w:hint="eastAsia" w:ascii="宋体" w:hAnsi="宋体" w:cs="微软雅黑"/>
                <w:color w:val="000000"/>
                <w:szCs w:val="21"/>
                <w:lang w:eastAsia="zh-CN"/>
              </w:rPr>
              <w:t>；</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皮肤温度控制</w:t>
            </w:r>
            <w:r>
              <w:rPr>
                <w:rFonts w:hint="eastAsia" w:ascii="宋体" w:hAnsi="宋体" w:cs="微软雅黑"/>
                <w:color w:val="000000"/>
                <w:szCs w:val="21"/>
                <w:lang w:eastAsia="zh-CN"/>
              </w:rPr>
              <w:t>：</w:t>
            </w:r>
            <w:r>
              <w:rPr>
                <w:rFonts w:hint="eastAsia" w:ascii="宋体" w:hAnsi="宋体" w:cs="微软雅黑"/>
                <w:color w:val="000000"/>
                <w:szCs w:val="21"/>
              </w:rPr>
              <w:t>皮肤温度控制范围</w:t>
            </w:r>
            <w:r>
              <w:rPr>
                <w:rFonts w:ascii="宋体" w:hAnsi="宋体" w:cs="微软雅黑"/>
                <w:color w:val="000000"/>
                <w:szCs w:val="21"/>
              </w:rPr>
              <w:t>32</w:t>
            </w:r>
            <w:r>
              <w:rPr>
                <w:rFonts w:hint="eastAsia" w:ascii="宋体" w:hAnsi="宋体" w:cs="微软雅黑"/>
                <w:color w:val="000000"/>
                <w:szCs w:val="21"/>
              </w:rPr>
              <w:t>℃</w:t>
            </w:r>
            <w:r>
              <w:rPr>
                <w:rFonts w:ascii="宋体" w:hAnsi="宋体" w:cs="微软雅黑"/>
                <w:color w:val="000000"/>
                <w:szCs w:val="21"/>
              </w:rPr>
              <w:t>～37.5</w:t>
            </w:r>
            <w:r>
              <w:rPr>
                <w:rFonts w:hint="eastAsia" w:ascii="宋体" w:hAnsi="宋体" w:cs="微软雅黑"/>
                <w:color w:val="000000"/>
                <w:szCs w:val="21"/>
              </w:rPr>
              <w:t>℃</w:t>
            </w:r>
            <w:r>
              <w:rPr>
                <w:rFonts w:hint="eastAsia" w:ascii="宋体" w:hAnsi="宋体" w:cs="微软雅黑"/>
                <w:color w:val="000000"/>
                <w:szCs w:val="21"/>
                <w:lang w:eastAsia="zh-CN"/>
              </w:rPr>
              <w:t>，且</w:t>
            </w:r>
            <w:r>
              <w:rPr>
                <w:rFonts w:hint="eastAsia" w:ascii="宋体" w:hAnsi="宋体" w:cs="微软雅黑"/>
                <w:color w:val="000000"/>
                <w:szCs w:val="21"/>
              </w:rPr>
              <w:t>具有皮肤温度检测</w:t>
            </w:r>
            <w:r>
              <w:rPr>
                <w:rFonts w:hint="eastAsia" w:ascii="宋体" w:hAnsi="宋体" w:cs="微软雅黑"/>
                <w:color w:val="000000"/>
                <w:szCs w:val="21"/>
                <w:lang w:eastAsia="zh-CN"/>
              </w:rPr>
              <w:t>；</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控温精度</w:t>
            </w:r>
            <w:r>
              <w:rPr>
                <w:rFonts w:hint="eastAsia" w:ascii="宋体" w:hAnsi="宋体" w:cs="微软雅黑"/>
                <w:color w:val="000000"/>
                <w:szCs w:val="21"/>
                <w:lang w:eastAsia="zh-CN"/>
              </w:rPr>
              <w:t>：</w:t>
            </w:r>
            <w:r>
              <w:rPr>
                <w:rFonts w:hint="eastAsia" w:ascii="宋体" w:hAnsi="宋体" w:cs="微软雅黑"/>
                <w:color w:val="000000"/>
                <w:szCs w:val="21"/>
              </w:rPr>
              <w:t>≤</w:t>
            </w:r>
            <w:r>
              <w:rPr>
                <w:rFonts w:ascii="宋体" w:hAnsi="宋体" w:cs="微软雅黑"/>
                <w:color w:val="000000"/>
                <w:szCs w:val="21"/>
              </w:rPr>
              <w:t>0.5</w:t>
            </w:r>
            <w:r>
              <w:rPr>
                <w:rFonts w:hint="eastAsia" w:ascii="宋体" w:hAnsi="宋体" w:cs="微软雅黑"/>
                <w:color w:val="000000"/>
                <w:szCs w:val="21"/>
              </w:rPr>
              <w:t>℃</w:t>
            </w:r>
            <w:r>
              <w:rPr>
                <w:rFonts w:hint="eastAsia" w:ascii="宋体" w:hAnsi="宋体" w:cs="微软雅黑"/>
                <w:color w:val="000000"/>
                <w:szCs w:val="21"/>
                <w:lang w:eastAsia="zh-CN"/>
              </w:rPr>
              <w:t>；</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※皮肤温度传感器</w:t>
            </w:r>
            <w:r>
              <w:rPr>
                <w:rFonts w:hint="eastAsia" w:ascii="宋体" w:hAnsi="宋体" w:cs="微软雅黑"/>
                <w:color w:val="000000"/>
                <w:szCs w:val="21"/>
                <w:lang w:eastAsia="zh-CN"/>
              </w:rPr>
              <w:t>：</w:t>
            </w:r>
            <w:r>
              <w:rPr>
                <w:rFonts w:hint="eastAsia" w:ascii="宋体" w:hAnsi="宋体" w:cs="微软雅黑"/>
                <w:color w:val="000000"/>
                <w:szCs w:val="21"/>
              </w:rPr>
              <w:t>皮肤温度传感器精度±</w:t>
            </w:r>
            <w:r>
              <w:rPr>
                <w:rFonts w:ascii="宋体" w:hAnsi="宋体" w:cs="微软雅黑"/>
                <w:color w:val="000000"/>
                <w:szCs w:val="21"/>
              </w:rPr>
              <w:t>0.</w:t>
            </w:r>
            <w:r>
              <w:rPr>
                <w:rFonts w:hint="eastAsia" w:ascii="宋体" w:hAnsi="宋体" w:cs="微软雅黑"/>
                <w:color w:val="000000"/>
                <w:szCs w:val="21"/>
              </w:rPr>
              <w:t>2℃内</w:t>
            </w:r>
            <w:r>
              <w:rPr>
                <w:rFonts w:hint="eastAsia" w:ascii="宋体" w:hAnsi="宋体" w:cs="微软雅黑"/>
                <w:color w:val="000000"/>
                <w:szCs w:val="21"/>
                <w:lang w:eastAsia="zh-CN"/>
              </w:rPr>
              <w:t>，且</w:t>
            </w:r>
            <w:r>
              <w:rPr>
                <w:rFonts w:hint="eastAsia" w:ascii="宋体" w:hAnsi="宋体" w:cs="微软雅黑"/>
                <w:color w:val="000000"/>
                <w:szCs w:val="21"/>
              </w:rPr>
              <w:t>具有脱落报警提示功能；</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※床垫加热控制范围</w:t>
            </w:r>
            <w:r>
              <w:rPr>
                <w:rFonts w:hint="eastAsia" w:ascii="宋体" w:hAnsi="宋体" w:cs="微软雅黑"/>
                <w:color w:val="000000"/>
                <w:szCs w:val="21"/>
                <w:lang w:eastAsia="zh-CN"/>
              </w:rPr>
              <w:t>：</w:t>
            </w:r>
            <w:r>
              <w:rPr>
                <w:rFonts w:ascii="宋体" w:hAnsi="宋体" w:cs="微软雅黑"/>
                <w:color w:val="000000"/>
                <w:szCs w:val="21"/>
              </w:rPr>
              <w:t>25</w:t>
            </w:r>
            <w:r>
              <w:rPr>
                <w:rFonts w:hint="eastAsia" w:ascii="宋体" w:hAnsi="宋体" w:cs="微软雅黑"/>
                <w:color w:val="000000"/>
                <w:szCs w:val="21"/>
              </w:rPr>
              <w:t>℃</w:t>
            </w:r>
            <w:r>
              <w:rPr>
                <w:rFonts w:ascii="宋体" w:hAnsi="宋体" w:cs="微软雅黑"/>
                <w:color w:val="000000"/>
                <w:szCs w:val="21"/>
              </w:rPr>
              <w:t>～38</w:t>
            </w:r>
            <w:r>
              <w:rPr>
                <w:rFonts w:hint="eastAsia" w:ascii="宋体" w:hAnsi="宋体" w:cs="微软雅黑"/>
                <w:color w:val="000000"/>
                <w:szCs w:val="21"/>
              </w:rPr>
              <w:t>℃</w:t>
            </w:r>
            <w:r>
              <w:rPr>
                <w:rFonts w:hint="eastAsia" w:ascii="宋体" w:hAnsi="宋体" w:cs="微软雅黑"/>
                <w:color w:val="000000"/>
                <w:szCs w:val="21"/>
                <w:lang w:eastAsia="zh-CN"/>
              </w:rPr>
              <w:t>；</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床温显示准确度</w:t>
            </w:r>
            <w:r>
              <w:rPr>
                <w:rFonts w:hint="eastAsia" w:ascii="宋体" w:hAnsi="宋体" w:cs="微软雅黑"/>
                <w:color w:val="000000"/>
                <w:szCs w:val="21"/>
                <w:lang w:eastAsia="zh-CN"/>
              </w:rPr>
              <w:t>：</w:t>
            </w:r>
            <w:r>
              <w:rPr>
                <w:rFonts w:hint="eastAsia" w:ascii="宋体" w:hAnsi="宋体" w:cs="微软雅黑"/>
                <w:color w:val="000000"/>
                <w:szCs w:val="21"/>
              </w:rPr>
              <w:t>±</w:t>
            </w:r>
            <w:r>
              <w:rPr>
                <w:rFonts w:ascii="宋体" w:hAnsi="宋体" w:cs="微软雅黑"/>
                <w:color w:val="000000"/>
                <w:szCs w:val="21"/>
              </w:rPr>
              <w:t>0.7</w:t>
            </w:r>
            <w:r>
              <w:rPr>
                <w:rFonts w:hint="eastAsia" w:ascii="宋体" w:hAnsi="宋体" w:cs="微软雅黑"/>
                <w:color w:val="000000"/>
                <w:szCs w:val="21"/>
              </w:rPr>
              <w:t>℃</w:t>
            </w:r>
            <w:r>
              <w:rPr>
                <w:rFonts w:hint="eastAsia" w:ascii="宋体" w:hAnsi="宋体" w:cs="微软雅黑"/>
                <w:color w:val="000000"/>
                <w:szCs w:val="21"/>
                <w:lang w:eastAsia="zh-CN"/>
              </w:rPr>
              <w:t>；</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辐射箱角度</w:t>
            </w:r>
            <w:r>
              <w:rPr>
                <w:rFonts w:hint="eastAsia" w:ascii="宋体" w:hAnsi="宋体" w:cs="微软雅黑"/>
                <w:color w:val="000000"/>
                <w:szCs w:val="21"/>
                <w:lang w:eastAsia="zh-CN"/>
              </w:rPr>
              <w:t>：</w:t>
            </w:r>
            <w:r>
              <w:rPr>
                <w:rFonts w:hint="eastAsia" w:ascii="宋体" w:hAnsi="宋体" w:cs="微软雅黑"/>
                <w:color w:val="000000"/>
                <w:szCs w:val="21"/>
              </w:rPr>
              <w:t>射箱角度无级可调，任何角度都可红外辐照床垫；四周有机玻璃档板可向下翻转或拆卸</w:t>
            </w:r>
            <w:r>
              <w:rPr>
                <w:rFonts w:hint="eastAsia" w:ascii="宋体" w:hAnsi="宋体" w:cs="微软雅黑"/>
                <w:color w:val="000000"/>
                <w:szCs w:val="21"/>
                <w:lang w:eastAsia="zh-CN"/>
              </w:rPr>
              <w:t>；</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婴儿床倾斜角度</w:t>
            </w:r>
            <w:r>
              <w:rPr>
                <w:rFonts w:hint="eastAsia" w:ascii="宋体" w:hAnsi="宋体" w:cs="微软雅黑"/>
                <w:color w:val="000000"/>
                <w:szCs w:val="21"/>
                <w:lang w:eastAsia="zh-CN"/>
              </w:rPr>
              <w:t>：角度</w:t>
            </w:r>
            <w:r>
              <w:rPr>
                <w:rFonts w:hint="eastAsia" w:ascii="宋体" w:hAnsi="宋体" w:cs="微软雅黑"/>
                <w:color w:val="000000"/>
                <w:szCs w:val="21"/>
              </w:rPr>
              <w:t>可调，辐射光始终聚照床面</w:t>
            </w:r>
            <w:r>
              <w:rPr>
                <w:rFonts w:hint="eastAsia" w:ascii="宋体" w:hAnsi="宋体" w:cs="微软雅黑"/>
                <w:color w:val="000000"/>
                <w:szCs w:val="21"/>
                <w:lang w:eastAsia="zh-CN"/>
              </w:rPr>
              <w:t>；</w:t>
            </w:r>
          </w:p>
          <w:p>
            <w:pPr>
              <w:numPr>
                <w:ilvl w:val="0"/>
                <w:numId w:val="2"/>
              </w:numPr>
              <w:rPr>
                <w:rFonts w:hint="eastAsia" w:ascii="宋体" w:hAnsi="宋体" w:cs="微软雅黑"/>
                <w:color w:val="000000"/>
                <w:szCs w:val="21"/>
                <w:lang w:val="en-US" w:eastAsia="zh-CN"/>
              </w:rPr>
            </w:pPr>
            <w:r>
              <w:rPr>
                <w:rFonts w:ascii="宋体" w:hAnsi="宋体" w:cs="微软雅黑"/>
                <w:color w:val="000000"/>
                <w:szCs w:val="21"/>
              </w:rPr>
              <w:t>APGAR</w:t>
            </w:r>
            <w:r>
              <w:rPr>
                <w:rFonts w:hint="eastAsia" w:ascii="宋体" w:hAnsi="宋体" w:cs="微软雅黑"/>
                <w:color w:val="000000"/>
                <w:szCs w:val="21"/>
              </w:rPr>
              <w:t>评分</w:t>
            </w:r>
            <w:r>
              <w:rPr>
                <w:rFonts w:hint="eastAsia" w:ascii="宋体" w:hAnsi="宋体" w:cs="微软雅黑"/>
                <w:color w:val="000000"/>
                <w:szCs w:val="21"/>
                <w:lang w:eastAsia="zh-CN"/>
              </w:rPr>
              <w:t>：具备，且</w:t>
            </w:r>
            <w:r>
              <w:rPr>
                <w:rFonts w:hint="eastAsia" w:ascii="宋体" w:hAnsi="宋体" w:cs="微软雅黑"/>
                <w:color w:val="000000"/>
                <w:szCs w:val="21"/>
              </w:rPr>
              <w:t>运行至</w:t>
            </w:r>
            <w:r>
              <w:rPr>
                <w:rFonts w:ascii="宋体" w:hAnsi="宋体" w:cs="微软雅黑"/>
                <w:color w:val="000000"/>
                <w:szCs w:val="21"/>
              </w:rPr>
              <w:t>50</w:t>
            </w:r>
            <w:r>
              <w:rPr>
                <w:rFonts w:hint="eastAsia" w:ascii="宋体" w:hAnsi="宋体" w:cs="微软雅黑"/>
                <w:color w:val="000000"/>
                <w:szCs w:val="21"/>
              </w:rPr>
              <w:t>″～</w:t>
            </w:r>
            <w:r>
              <w:rPr>
                <w:rFonts w:ascii="宋体" w:hAnsi="宋体" w:cs="微软雅黑"/>
                <w:color w:val="000000"/>
                <w:szCs w:val="21"/>
              </w:rPr>
              <w:t>1</w:t>
            </w:r>
            <w:r>
              <w:rPr>
                <w:rFonts w:hint="eastAsia" w:ascii="宋体" w:hAnsi="宋体" w:cs="微软雅黑"/>
                <w:color w:val="000000"/>
                <w:szCs w:val="21"/>
              </w:rPr>
              <w:t>′、</w:t>
            </w:r>
            <w:r>
              <w:rPr>
                <w:rFonts w:ascii="宋体" w:hAnsi="宋体" w:cs="微软雅黑"/>
                <w:color w:val="000000"/>
                <w:szCs w:val="21"/>
              </w:rPr>
              <w:t>4</w:t>
            </w:r>
            <w:r>
              <w:rPr>
                <w:rFonts w:hint="eastAsia" w:ascii="宋体" w:hAnsi="宋体" w:cs="微软雅黑"/>
                <w:color w:val="000000"/>
                <w:szCs w:val="21"/>
              </w:rPr>
              <w:t>′</w:t>
            </w:r>
            <w:r>
              <w:rPr>
                <w:rFonts w:ascii="宋体" w:hAnsi="宋体" w:cs="微软雅黑"/>
                <w:color w:val="000000"/>
                <w:szCs w:val="21"/>
              </w:rPr>
              <w:t>50</w:t>
            </w:r>
            <w:r>
              <w:rPr>
                <w:rFonts w:hint="eastAsia" w:ascii="宋体" w:hAnsi="宋体" w:cs="微软雅黑"/>
                <w:color w:val="000000"/>
                <w:szCs w:val="21"/>
              </w:rPr>
              <w:t>″～</w:t>
            </w:r>
            <w:r>
              <w:rPr>
                <w:rFonts w:ascii="宋体" w:hAnsi="宋体" w:cs="微软雅黑"/>
                <w:color w:val="000000"/>
                <w:szCs w:val="21"/>
              </w:rPr>
              <w:t>5</w:t>
            </w:r>
            <w:r>
              <w:rPr>
                <w:rFonts w:hint="eastAsia" w:ascii="宋体" w:hAnsi="宋体" w:cs="微软雅黑"/>
                <w:color w:val="000000"/>
                <w:szCs w:val="21"/>
              </w:rPr>
              <w:t>′、</w:t>
            </w:r>
            <w:r>
              <w:rPr>
                <w:rFonts w:ascii="宋体" w:hAnsi="宋体" w:cs="微软雅黑"/>
                <w:color w:val="000000"/>
                <w:szCs w:val="21"/>
              </w:rPr>
              <w:t>9</w:t>
            </w:r>
            <w:r>
              <w:rPr>
                <w:rFonts w:hint="eastAsia" w:ascii="宋体" w:hAnsi="宋体" w:cs="微软雅黑"/>
                <w:color w:val="000000"/>
                <w:szCs w:val="21"/>
              </w:rPr>
              <w:t>′</w:t>
            </w:r>
            <w:r>
              <w:rPr>
                <w:rFonts w:ascii="宋体" w:hAnsi="宋体" w:cs="微软雅黑"/>
                <w:color w:val="000000"/>
                <w:szCs w:val="21"/>
              </w:rPr>
              <w:t>50</w:t>
            </w:r>
            <w:r>
              <w:rPr>
                <w:rFonts w:hint="eastAsia" w:ascii="宋体" w:hAnsi="宋体" w:cs="微软雅黑"/>
                <w:color w:val="000000"/>
                <w:szCs w:val="21"/>
              </w:rPr>
              <w:t>″～</w:t>
            </w:r>
            <w:r>
              <w:rPr>
                <w:rFonts w:ascii="宋体" w:hAnsi="宋体" w:cs="微软雅黑"/>
                <w:color w:val="000000"/>
                <w:szCs w:val="21"/>
              </w:rPr>
              <w:t>10</w:t>
            </w:r>
            <w:r>
              <w:rPr>
                <w:rFonts w:hint="eastAsia" w:ascii="宋体" w:hAnsi="宋体" w:cs="微软雅黑"/>
                <w:color w:val="000000"/>
                <w:szCs w:val="21"/>
              </w:rPr>
              <w:t>′时发出声光提示</w:t>
            </w:r>
            <w:r>
              <w:rPr>
                <w:rFonts w:hint="eastAsia" w:ascii="宋体" w:hAnsi="宋体" w:cs="微软雅黑"/>
                <w:color w:val="000000"/>
                <w:szCs w:val="21"/>
                <w:lang w:eastAsia="zh-CN"/>
              </w:rPr>
              <w:t>；</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故障报警</w:t>
            </w:r>
            <w:r>
              <w:rPr>
                <w:rFonts w:hint="eastAsia" w:ascii="宋体" w:hAnsi="宋体" w:cs="微软雅黑"/>
                <w:color w:val="000000"/>
                <w:szCs w:val="21"/>
                <w:lang w:eastAsia="zh-CN"/>
              </w:rPr>
              <w:t>：</w:t>
            </w:r>
            <w:r>
              <w:rPr>
                <w:rFonts w:hint="eastAsia" w:ascii="宋体" w:hAnsi="宋体" w:cs="微软雅黑"/>
                <w:color w:val="000000"/>
                <w:szCs w:val="21"/>
              </w:rPr>
              <w:t>具有</w:t>
            </w:r>
            <w:r>
              <w:rPr>
                <w:rFonts w:hint="eastAsia" w:ascii="宋体" w:hAnsi="宋体" w:cs="微软雅黑"/>
                <w:color w:val="000000"/>
                <w:szCs w:val="21"/>
                <w:lang w:eastAsia="zh-CN"/>
              </w:rPr>
              <w:t>故障</w:t>
            </w:r>
            <w:r>
              <w:rPr>
                <w:rFonts w:hint="eastAsia" w:ascii="宋体" w:hAnsi="宋体" w:cs="微软雅黑"/>
                <w:color w:val="000000"/>
                <w:szCs w:val="21"/>
              </w:rPr>
              <w:t>自检功能，</w:t>
            </w:r>
            <w:r>
              <w:rPr>
                <w:rFonts w:hint="eastAsia" w:ascii="宋体" w:hAnsi="宋体" w:cs="微软雅黑"/>
                <w:color w:val="000000"/>
                <w:szCs w:val="21"/>
                <w:lang w:eastAsia="zh-CN"/>
              </w:rPr>
              <w:t>且有</w:t>
            </w:r>
            <w:r>
              <w:rPr>
                <w:rFonts w:hint="eastAsia" w:ascii="宋体" w:hAnsi="宋体" w:cs="微软雅黑"/>
                <w:color w:val="000000"/>
                <w:szCs w:val="21"/>
              </w:rPr>
              <w:t>多种故障报警提示</w:t>
            </w:r>
            <w:r>
              <w:rPr>
                <w:rFonts w:hint="eastAsia" w:ascii="宋体" w:hAnsi="宋体" w:cs="微软雅黑"/>
                <w:color w:val="000000"/>
                <w:szCs w:val="21"/>
                <w:lang w:eastAsia="zh-CN"/>
              </w:rPr>
              <w:t>；具备</w:t>
            </w:r>
            <w:r>
              <w:rPr>
                <w:rFonts w:hint="eastAsia" w:ascii="宋体" w:hAnsi="宋体" w:cs="微软雅黑"/>
                <w:color w:val="000000"/>
                <w:szCs w:val="21"/>
              </w:rPr>
              <w:t>断电、传感器、偏差、超温、设置、检查和系统等</w:t>
            </w:r>
            <w:r>
              <w:rPr>
                <w:rFonts w:hint="eastAsia" w:ascii="宋体" w:hAnsi="宋体" w:cs="微软雅黑"/>
                <w:color w:val="000000"/>
                <w:szCs w:val="21"/>
                <w:lang w:eastAsia="zh-CN"/>
              </w:rPr>
              <w:t>；</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床面上有效表面内的总辐照度</w:t>
            </w:r>
            <w:r>
              <w:rPr>
                <w:rFonts w:hint="eastAsia" w:ascii="宋体" w:hAnsi="宋体" w:cs="微软雅黑"/>
                <w:color w:val="000000"/>
                <w:szCs w:val="21"/>
                <w:lang w:eastAsia="zh-CN"/>
              </w:rPr>
              <w:t>：</w:t>
            </w:r>
            <w:r>
              <w:rPr>
                <w:rFonts w:hint="eastAsia" w:ascii="宋体" w:hAnsi="宋体" w:cs="微软雅黑"/>
                <w:color w:val="000000"/>
                <w:szCs w:val="21"/>
              </w:rPr>
              <w:t>≥</w:t>
            </w:r>
            <w:r>
              <w:rPr>
                <w:rFonts w:ascii="宋体" w:hAnsi="宋体" w:cs="微软雅黑"/>
                <w:color w:val="000000"/>
                <w:szCs w:val="21"/>
              </w:rPr>
              <w:t>1mW/cm</w:t>
            </w:r>
            <w:r>
              <w:rPr>
                <w:rFonts w:hint="eastAsia" w:ascii="宋体" w:hAnsi="宋体" w:cs="微软雅黑"/>
                <w:color w:val="000000"/>
                <w:szCs w:val="21"/>
              </w:rPr>
              <w:t>²</w:t>
            </w:r>
            <w:r>
              <w:rPr>
                <w:rFonts w:hint="eastAsia" w:ascii="宋体" w:hAnsi="宋体" w:cs="微软雅黑"/>
                <w:color w:val="000000"/>
                <w:szCs w:val="21"/>
                <w:lang w:eastAsia="zh-CN"/>
              </w:rPr>
              <w:t>；</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床面上有效表面内的胆红素总辐照度平均值</w:t>
            </w:r>
            <w:r>
              <w:rPr>
                <w:rFonts w:hint="eastAsia" w:ascii="宋体" w:hAnsi="宋体" w:cs="微软雅黑"/>
                <w:color w:val="000000"/>
                <w:szCs w:val="21"/>
                <w:lang w:eastAsia="zh-CN"/>
              </w:rPr>
              <w:t>：</w:t>
            </w:r>
            <w:r>
              <w:rPr>
                <w:rFonts w:hint="eastAsia" w:ascii="宋体" w:hAnsi="宋体" w:cs="微软雅黑"/>
                <w:color w:val="000000"/>
                <w:szCs w:val="21"/>
              </w:rPr>
              <w:t>≥</w:t>
            </w:r>
            <w:r>
              <w:rPr>
                <w:rFonts w:ascii="宋体" w:hAnsi="宋体" w:cs="微软雅黑"/>
                <w:color w:val="000000"/>
                <w:szCs w:val="21"/>
              </w:rPr>
              <w:t>0. 8mW/cm</w:t>
            </w:r>
            <w:r>
              <w:rPr>
                <w:rFonts w:hint="eastAsia" w:ascii="宋体" w:hAnsi="宋体" w:cs="微软雅黑"/>
                <w:color w:val="000000"/>
                <w:szCs w:val="21"/>
              </w:rPr>
              <w:t>²</w:t>
            </w:r>
            <w:r>
              <w:rPr>
                <w:rFonts w:hint="eastAsia" w:ascii="宋体" w:hAnsi="宋体" w:cs="微软雅黑"/>
                <w:color w:val="000000"/>
                <w:szCs w:val="21"/>
                <w:lang w:eastAsia="zh-CN"/>
              </w:rPr>
              <w:t>；</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床面上有效表面内的胆红素总辐照度均匀性</w:t>
            </w:r>
            <w:r>
              <w:rPr>
                <w:rFonts w:hint="eastAsia" w:ascii="宋体" w:hAnsi="宋体" w:cs="微软雅黑"/>
                <w:color w:val="000000"/>
                <w:szCs w:val="21"/>
                <w:lang w:eastAsia="zh-CN"/>
              </w:rPr>
              <w:t>：</w:t>
            </w:r>
            <w:r>
              <w:rPr>
                <w:rFonts w:hint="eastAsia" w:ascii="宋体" w:hAnsi="宋体" w:cs="微软雅黑"/>
                <w:color w:val="000000"/>
                <w:szCs w:val="21"/>
              </w:rPr>
              <w:t>＞</w:t>
            </w:r>
            <w:r>
              <w:rPr>
                <w:rFonts w:ascii="宋体" w:hAnsi="宋体" w:cs="微软雅黑"/>
                <w:color w:val="000000"/>
                <w:szCs w:val="21"/>
              </w:rPr>
              <w:t>0.4</w:t>
            </w:r>
            <w:r>
              <w:rPr>
                <w:rFonts w:hint="eastAsia" w:ascii="宋体" w:hAnsi="宋体" w:cs="微软雅黑"/>
                <w:color w:val="000000"/>
                <w:szCs w:val="21"/>
                <w:lang w:eastAsia="zh-CN"/>
              </w:rPr>
              <w:t>；</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※床体的长度</w:t>
            </w:r>
            <w:r>
              <w:rPr>
                <w:rFonts w:hint="eastAsia" w:ascii="宋体" w:hAnsi="宋体" w:cs="微软雅黑"/>
                <w:color w:val="000000"/>
                <w:szCs w:val="21"/>
                <w:lang w:eastAsia="zh-CN"/>
              </w:rPr>
              <w:t>、宽度</w:t>
            </w:r>
            <w:r>
              <w:rPr>
                <w:rFonts w:hint="eastAsia" w:ascii="宋体" w:hAnsi="宋体" w:cs="微软雅黑"/>
                <w:color w:val="000000"/>
                <w:szCs w:val="21"/>
              </w:rPr>
              <w:t>要求</w:t>
            </w:r>
            <w:r>
              <w:rPr>
                <w:rFonts w:hint="eastAsia" w:ascii="宋体" w:hAnsi="宋体" w:cs="微软雅黑"/>
                <w:color w:val="000000"/>
                <w:szCs w:val="21"/>
                <w:lang w:eastAsia="zh-CN"/>
              </w:rPr>
              <w:t>：长</w:t>
            </w:r>
            <w:r>
              <w:rPr>
                <w:rFonts w:hint="eastAsia" w:ascii="宋体" w:hAnsi="宋体" w:cs="微软雅黑"/>
                <w:color w:val="000000"/>
                <w:szCs w:val="21"/>
              </w:rPr>
              <w:t>≥</w:t>
            </w:r>
            <w:r>
              <w:rPr>
                <w:rFonts w:hint="eastAsia" w:ascii="宋体" w:hAnsi="宋体" w:cs="微软雅黑"/>
                <w:color w:val="000000"/>
                <w:szCs w:val="21"/>
                <w:lang w:val="en-US" w:eastAsia="zh-CN"/>
              </w:rPr>
              <w:t>80cm、宽</w:t>
            </w:r>
            <w:r>
              <w:rPr>
                <w:rFonts w:hint="eastAsia" w:ascii="宋体" w:hAnsi="宋体" w:cs="微软雅黑"/>
                <w:color w:val="000000"/>
                <w:szCs w:val="21"/>
              </w:rPr>
              <w:t>≥</w:t>
            </w:r>
            <w:r>
              <w:rPr>
                <w:rFonts w:hint="eastAsia" w:ascii="宋体" w:hAnsi="宋体" w:cs="微软雅黑"/>
                <w:color w:val="000000"/>
                <w:szCs w:val="21"/>
                <w:lang w:val="en-US" w:eastAsia="zh-CN"/>
              </w:rPr>
              <w:t>50cm；</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w:t>
            </w:r>
            <w:r>
              <w:rPr>
                <w:rFonts w:hint="eastAsia" w:ascii="宋体" w:hAnsi="宋体" w:cs="微软雅黑"/>
                <w:color w:val="000000"/>
                <w:szCs w:val="21"/>
                <w:lang w:eastAsia="zh-CN"/>
              </w:rPr>
              <w:t>超温保护：</w:t>
            </w:r>
            <w:r>
              <w:rPr>
                <w:rFonts w:hint="eastAsia" w:ascii="宋体" w:hAnsi="宋体" w:cs="微软雅黑"/>
                <w:color w:val="000000"/>
                <w:szCs w:val="21"/>
              </w:rPr>
              <w:t>独立的超温保护系统；</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lang w:eastAsia="zh-CN"/>
              </w:rPr>
              <w:t>显示屏：</w:t>
            </w:r>
            <w:r>
              <w:rPr>
                <w:rFonts w:ascii="宋体" w:hAnsi="宋体" w:cs="微软雅黑"/>
                <w:color w:val="000000"/>
                <w:szCs w:val="21"/>
              </w:rPr>
              <w:t>LCD</w:t>
            </w:r>
            <w:r>
              <w:rPr>
                <w:rFonts w:hint="eastAsia" w:ascii="宋体" w:hAnsi="宋体" w:cs="微软雅黑"/>
                <w:color w:val="000000"/>
                <w:szCs w:val="21"/>
              </w:rPr>
              <w:t>液晶显示，具有数据储存曲线显示功能；</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w:t>
            </w:r>
            <w:r>
              <w:rPr>
                <w:rFonts w:hint="eastAsia" w:ascii="宋体" w:hAnsi="宋体" w:cs="微软雅黑"/>
                <w:color w:val="000000"/>
                <w:szCs w:val="21"/>
                <w:lang w:eastAsia="zh-CN"/>
              </w:rPr>
              <w:t>床垫：</w:t>
            </w:r>
            <w:r>
              <w:rPr>
                <w:rFonts w:hint="eastAsia" w:ascii="宋体" w:hAnsi="宋体" w:cs="微软雅黑"/>
                <w:color w:val="000000"/>
                <w:szCs w:val="21"/>
              </w:rPr>
              <w:t>硅胶床垫，具有婴儿床加热和控制功能；</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lang w:eastAsia="zh-CN"/>
              </w:rPr>
              <w:t>照明：</w:t>
            </w:r>
            <w:r>
              <w:rPr>
                <w:rFonts w:hint="eastAsia" w:ascii="宋体" w:hAnsi="宋体" w:cs="微软雅黑"/>
                <w:color w:val="000000"/>
                <w:szCs w:val="21"/>
              </w:rPr>
              <w:t>具有白天和夜间照明</w:t>
            </w:r>
            <w:r>
              <w:rPr>
                <w:rFonts w:hint="eastAsia" w:ascii="宋体" w:hAnsi="宋体" w:cs="微软雅黑"/>
                <w:color w:val="000000"/>
                <w:szCs w:val="21"/>
                <w:lang w:eastAsia="zh-CN"/>
              </w:rPr>
              <w:t>模式</w:t>
            </w:r>
            <w:r>
              <w:rPr>
                <w:rFonts w:hint="eastAsia" w:ascii="宋体" w:hAnsi="宋体" w:cs="微软雅黑"/>
                <w:color w:val="000000"/>
                <w:szCs w:val="21"/>
              </w:rPr>
              <w:t>；</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lang w:eastAsia="zh-CN"/>
              </w:rPr>
              <w:t>储物功能：</w:t>
            </w:r>
            <w:r>
              <w:rPr>
                <w:rFonts w:hint="eastAsia" w:ascii="宋体" w:hAnsi="宋体" w:cs="微软雅黑"/>
                <w:color w:val="000000"/>
                <w:szCs w:val="21"/>
              </w:rPr>
              <w:t>具有大储物抽屉，可双向操作；</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w:t>
            </w:r>
            <w:r>
              <w:rPr>
                <w:rFonts w:hint="eastAsia" w:ascii="宋体" w:hAnsi="宋体" w:cs="微软雅黑"/>
                <w:color w:val="000000"/>
                <w:szCs w:val="21"/>
                <w:lang w:eastAsia="zh-CN"/>
              </w:rPr>
              <w:t>黄疸装置：具备冷光疗；</w:t>
            </w:r>
          </w:p>
          <w:p>
            <w:pPr>
              <w:numPr>
                <w:ilvl w:val="0"/>
                <w:numId w:val="2"/>
              </w:numPr>
              <w:rPr>
                <w:rFonts w:hint="eastAsia" w:ascii="宋体" w:hAnsi="宋体" w:cs="微软雅黑"/>
                <w:color w:val="000000"/>
                <w:szCs w:val="21"/>
                <w:lang w:val="en-US" w:eastAsia="zh-CN"/>
              </w:rPr>
            </w:pPr>
            <w:r>
              <w:rPr>
                <w:rFonts w:ascii="宋体" w:hAnsi="宋体" w:cs="微软雅黑"/>
                <w:color w:val="000000"/>
                <w:szCs w:val="21"/>
              </w:rPr>
              <w:t>RS-232</w:t>
            </w:r>
            <w:r>
              <w:rPr>
                <w:rFonts w:hint="eastAsia" w:ascii="宋体" w:hAnsi="宋体" w:cs="微软雅黑"/>
                <w:color w:val="000000"/>
                <w:szCs w:val="21"/>
              </w:rPr>
              <w:t>接口</w:t>
            </w:r>
            <w:r>
              <w:rPr>
                <w:rFonts w:hint="eastAsia" w:ascii="宋体" w:hAnsi="宋体" w:cs="微软雅黑"/>
                <w:color w:val="000000"/>
                <w:szCs w:val="21"/>
                <w:lang w:eastAsia="zh-CN"/>
              </w:rPr>
              <w:t>：具备；</w:t>
            </w:r>
          </w:p>
          <w:p>
            <w:pPr>
              <w:numPr>
                <w:ilvl w:val="0"/>
                <w:numId w:val="2"/>
              </w:numPr>
              <w:rPr>
                <w:rFonts w:hint="eastAsia" w:ascii="宋体" w:hAnsi="宋体" w:cs="微软雅黑"/>
                <w:color w:val="000000"/>
                <w:szCs w:val="21"/>
                <w:lang w:val="en-US" w:eastAsia="zh-CN"/>
              </w:rPr>
            </w:pPr>
            <w:r>
              <w:rPr>
                <w:rFonts w:hint="eastAsia" w:ascii="宋体" w:hAnsi="宋体" w:cs="微软雅黑"/>
                <w:color w:val="000000"/>
                <w:szCs w:val="21"/>
              </w:rPr>
              <w:t>※升降机脚</w:t>
            </w:r>
            <w:r>
              <w:rPr>
                <w:rFonts w:hint="eastAsia" w:ascii="宋体" w:hAnsi="宋体" w:cs="微软雅黑"/>
                <w:color w:val="000000"/>
                <w:szCs w:val="21"/>
                <w:lang w:eastAsia="zh-CN"/>
              </w:rPr>
              <w:t>：具备</w:t>
            </w:r>
            <w:r>
              <w:rPr>
                <w:rFonts w:hint="eastAsia" w:ascii="宋体" w:hAnsi="宋体" w:cs="微软雅黑"/>
                <w:color w:val="000000"/>
                <w:szCs w:val="21"/>
              </w:rPr>
              <w:t>，整机高低可调</w:t>
            </w:r>
            <w:r>
              <w:rPr>
                <w:rFonts w:hint="eastAsia" w:ascii="宋体" w:hAnsi="宋体" w:cs="微软雅黑"/>
                <w:color w:val="000000"/>
                <w:szCs w:val="21"/>
                <w:lang w:eastAsia="zh-CN"/>
              </w:rPr>
              <w:t>，床挡板＞</w:t>
            </w:r>
            <w:r>
              <w:rPr>
                <w:rFonts w:hint="eastAsia" w:ascii="宋体" w:hAnsi="宋体" w:cs="微软雅黑"/>
                <w:color w:val="000000"/>
                <w:szCs w:val="21"/>
                <w:lang w:val="en-US" w:eastAsia="zh-CN"/>
              </w:rPr>
              <w:t>25cm。</w:t>
            </w:r>
          </w:p>
          <w:p>
            <w:pPr>
              <w:widowControl w:val="0"/>
              <w:numPr>
                <w:ilvl w:val="0"/>
                <w:numId w:val="0"/>
              </w:numPr>
              <w:jc w:val="both"/>
              <w:rPr>
                <w:rFonts w:hint="eastAsia" w:ascii="宋体" w:hAnsi="宋体" w:cs="微软雅黑"/>
                <w:color w:val="000000"/>
                <w:szCs w:val="21"/>
                <w:lang w:val="en-US" w:eastAsia="zh-CN"/>
              </w:rPr>
            </w:pPr>
          </w:p>
          <w:p>
            <w:pPr>
              <w:widowControl w:val="0"/>
              <w:numPr>
                <w:ilvl w:val="0"/>
                <w:numId w:val="0"/>
              </w:numPr>
              <w:jc w:val="both"/>
              <w:rPr>
                <w:rFonts w:hint="eastAsia" w:ascii="宋体" w:hAnsi="宋体" w:cs="微软雅黑"/>
                <w:color w:val="000000"/>
                <w:szCs w:val="21"/>
                <w:lang w:val="en-US" w:eastAsia="zh-CN"/>
              </w:rPr>
            </w:pPr>
          </w:p>
          <w:p>
            <w:pPr>
              <w:widowControl w:val="0"/>
              <w:numPr>
                <w:ilvl w:val="0"/>
                <w:numId w:val="0"/>
              </w:numPr>
              <w:jc w:val="both"/>
              <w:rPr>
                <w:rFonts w:hint="eastAsia" w:ascii="宋体" w:hAnsi="宋体" w:cs="微软雅黑"/>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eastAsia="宋体" w:cs="宋体"/>
                <w:sz w:val="21"/>
                <w:szCs w:val="21"/>
              </w:rPr>
              <w:t>设备验收合格后免费整机保修</w:t>
            </w:r>
            <w:r>
              <w:rPr>
                <w:rFonts w:hint="default" w:ascii="Arial" w:hAnsi="Arial" w:eastAsia="宋体" w:cs="Arial"/>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年，终身维修</w:t>
            </w:r>
            <w:r>
              <w:rPr>
                <w:rFonts w:hint="eastAsia" w:ascii="宋体" w:hAnsi="宋体" w:cs="宋体"/>
                <w:sz w:val="21"/>
                <w:szCs w:val="21"/>
                <w:lang w:eastAsia="zh-CN"/>
              </w:rPr>
              <w:t>；</w:t>
            </w:r>
            <w:r>
              <w:rPr>
                <w:rFonts w:hint="eastAsia" w:ascii="宋体" w:hAnsi="宋体" w:eastAsia="宋体" w:cs="宋体"/>
                <w:sz w:val="21"/>
                <w:szCs w:val="21"/>
              </w:rPr>
              <w:t>提供保修期</w:t>
            </w:r>
            <w:r>
              <w:rPr>
                <w:rFonts w:hint="eastAsia" w:ascii="宋体" w:hAnsi="宋体" w:eastAsia="宋体" w:cs="宋体"/>
                <w:sz w:val="21"/>
                <w:szCs w:val="21"/>
                <w:lang w:eastAsia="zh-CN"/>
              </w:rPr>
              <w:t>内每半年一次的</w:t>
            </w:r>
            <w:r>
              <w:rPr>
                <w:rFonts w:hint="eastAsia" w:ascii="宋体" w:hAnsi="宋体" w:eastAsia="宋体" w:cs="宋体"/>
                <w:sz w:val="21"/>
                <w:szCs w:val="21"/>
              </w:rPr>
              <w:t>巡视保养措施</w:t>
            </w:r>
            <w:r>
              <w:rPr>
                <w:rFonts w:hint="eastAsia" w:ascii="宋体" w:hAnsi="宋体" w:eastAsia="宋体" w:cs="宋体"/>
                <w:sz w:val="21"/>
                <w:szCs w:val="21"/>
                <w:lang w:eastAsia="zh-CN"/>
              </w:rPr>
              <w:t>及</w:t>
            </w:r>
            <w:r>
              <w:rPr>
                <w:rFonts w:hint="eastAsia" w:ascii="宋体" w:hAnsi="宋体" w:eastAsia="宋体" w:cs="宋体"/>
                <w:sz w:val="21"/>
                <w:szCs w:val="21"/>
              </w:rPr>
              <w:t>时间</w:t>
            </w:r>
            <w:r>
              <w:rPr>
                <w:rFonts w:hint="eastAsia" w:ascii="宋体" w:hAnsi="宋体" w:cs="宋体"/>
                <w:i w:val="0"/>
                <w:color w:val="000000"/>
                <w:kern w:val="0"/>
                <w:sz w:val="22"/>
                <w:szCs w:val="22"/>
                <w:u w:val="none"/>
                <w:lang w:val="en-US" w:eastAsia="zh-CN" w:bidi="ar"/>
              </w:rPr>
              <w:t>；提供现场培训；如遇故障2小时响应，24小时到达现场维修。</w:t>
            </w: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8"/>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5"/>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48B1FC7F"/>
    <w:multiLevelType w:val="singleLevel"/>
    <w:tmpl w:val="48B1FC7F"/>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6D4738"/>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8B47E7"/>
    <w:rsid w:val="03931E32"/>
    <w:rsid w:val="03FA21DF"/>
    <w:rsid w:val="042D5AD7"/>
    <w:rsid w:val="046C303A"/>
    <w:rsid w:val="04FC664C"/>
    <w:rsid w:val="052B62A9"/>
    <w:rsid w:val="05454389"/>
    <w:rsid w:val="056734BF"/>
    <w:rsid w:val="05B85D71"/>
    <w:rsid w:val="061328CE"/>
    <w:rsid w:val="06225CED"/>
    <w:rsid w:val="06393422"/>
    <w:rsid w:val="06BB4E4D"/>
    <w:rsid w:val="06C80740"/>
    <w:rsid w:val="06D83420"/>
    <w:rsid w:val="06E71AF8"/>
    <w:rsid w:val="07261BE1"/>
    <w:rsid w:val="0733472D"/>
    <w:rsid w:val="09420304"/>
    <w:rsid w:val="0979236C"/>
    <w:rsid w:val="0991730B"/>
    <w:rsid w:val="099D5FE5"/>
    <w:rsid w:val="09A25A3F"/>
    <w:rsid w:val="09D11212"/>
    <w:rsid w:val="09F34C42"/>
    <w:rsid w:val="0A9E515F"/>
    <w:rsid w:val="0B5F6A32"/>
    <w:rsid w:val="0B876E21"/>
    <w:rsid w:val="0C0C7EA9"/>
    <w:rsid w:val="0C277283"/>
    <w:rsid w:val="0C2B666B"/>
    <w:rsid w:val="0C470D9B"/>
    <w:rsid w:val="0C580DB4"/>
    <w:rsid w:val="0C8D6B76"/>
    <w:rsid w:val="0C8E67BE"/>
    <w:rsid w:val="0C9769C2"/>
    <w:rsid w:val="0CB714BC"/>
    <w:rsid w:val="0CC33296"/>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645861"/>
    <w:rsid w:val="128C09C2"/>
    <w:rsid w:val="12965A7C"/>
    <w:rsid w:val="12D14399"/>
    <w:rsid w:val="12DA6F9F"/>
    <w:rsid w:val="12E318B0"/>
    <w:rsid w:val="132822EB"/>
    <w:rsid w:val="13317FBC"/>
    <w:rsid w:val="13610D00"/>
    <w:rsid w:val="13A011DB"/>
    <w:rsid w:val="143F304F"/>
    <w:rsid w:val="14667F2B"/>
    <w:rsid w:val="1472346F"/>
    <w:rsid w:val="14984131"/>
    <w:rsid w:val="150A739D"/>
    <w:rsid w:val="15372F74"/>
    <w:rsid w:val="15426B14"/>
    <w:rsid w:val="158A5DF5"/>
    <w:rsid w:val="161C29F1"/>
    <w:rsid w:val="162002EB"/>
    <w:rsid w:val="165A49A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03686F"/>
    <w:rsid w:val="1B3570FC"/>
    <w:rsid w:val="1BC97E32"/>
    <w:rsid w:val="1C13457F"/>
    <w:rsid w:val="1C4A5B7C"/>
    <w:rsid w:val="1C5018F4"/>
    <w:rsid w:val="1C576ECE"/>
    <w:rsid w:val="1CD202A1"/>
    <w:rsid w:val="1D073943"/>
    <w:rsid w:val="1D3941F0"/>
    <w:rsid w:val="1D6A69EA"/>
    <w:rsid w:val="1D953CD3"/>
    <w:rsid w:val="1DB364CE"/>
    <w:rsid w:val="1DE14A57"/>
    <w:rsid w:val="1E525FC0"/>
    <w:rsid w:val="1E73036B"/>
    <w:rsid w:val="1F1F6C52"/>
    <w:rsid w:val="1FC2121F"/>
    <w:rsid w:val="201B076F"/>
    <w:rsid w:val="201E4A54"/>
    <w:rsid w:val="202D1F77"/>
    <w:rsid w:val="203C55D0"/>
    <w:rsid w:val="203F5F68"/>
    <w:rsid w:val="204D5113"/>
    <w:rsid w:val="206744E6"/>
    <w:rsid w:val="20757BE1"/>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47369"/>
    <w:rsid w:val="280A326A"/>
    <w:rsid w:val="287664F0"/>
    <w:rsid w:val="287E686D"/>
    <w:rsid w:val="288F6C1E"/>
    <w:rsid w:val="29817342"/>
    <w:rsid w:val="299036FB"/>
    <w:rsid w:val="29D93AF7"/>
    <w:rsid w:val="2A4C7485"/>
    <w:rsid w:val="2A8F48E9"/>
    <w:rsid w:val="2AFF18B8"/>
    <w:rsid w:val="2B1E448F"/>
    <w:rsid w:val="2B4123A1"/>
    <w:rsid w:val="2B7F2562"/>
    <w:rsid w:val="2BA828B6"/>
    <w:rsid w:val="2BDB042B"/>
    <w:rsid w:val="2C113630"/>
    <w:rsid w:val="2C5B5F27"/>
    <w:rsid w:val="2C833CF4"/>
    <w:rsid w:val="2CF94C6D"/>
    <w:rsid w:val="2D2F4738"/>
    <w:rsid w:val="2E1446C4"/>
    <w:rsid w:val="2E544721"/>
    <w:rsid w:val="2E7954C0"/>
    <w:rsid w:val="2E88369F"/>
    <w:rsid w:val="2EA82287"/>
    <w:rsid w:val="2F314F3A"/>
    <w:rsid w:val="2F3867AD"/>
    <w:rsid w:val="2F3B6704"/>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E5F33"/>
    <w:rsid w:val="32DE2387"/>
    <w:rsid w:val="33053FF6"/>
    <w:rsid w:val="332210CE"/>
    <w:rsid w:val="338E430A"/>
    <w:rsid w:val="33CB6E2B"/>
    <w:rsid w:val="33E9545D"/>
    <w:rsid w:val="340924F7"/>
    <w:rsid w:val="34161696"/>
    <w:rsid w:val="34677D8F"/>
    <w:rsid w:val="347D71CA"/>
    <w:rsid w:val="355B6D7A"/>
    <w:rsid w:val="357C52F8"/>
    <w:rsid w:val="3588352C"/>
    <w:rsid w:val="35A4158B"/>
    <w:rsid w:val="35B64103"/>
    <w:rsid w:val="35F80161"/>
    <w:rsid w:val="35F823AF"/>
    <w:rsid w:val="3602140A"/>
    <w:rsid w:val="36426BA8"/>
    <w:rsid w:val="368D0E46"/>
    <w:rsid w:val="36AB6794"/>
    <w:rsid w:val="36B46227"/>
    <w:rsid w:val="36CC67A2"/>
    <w:rsid w:val="36D22021"/>
    <w:rsid w:val="37842F67"/>
    <w:rsid w:val="37970FC8"/>
    <w:rsid w:val="379C720D"/>
    <w:rsid w:val="37D05710"/>
    <w:rsid w:val="37ED1587"/>
    <w:rsid w:val="383D43BD"/>
    <w:rsid w:val="39F3554A"/>
    <w:rsid w:val="3A5663BD"/>
    <w:rsid w:val="3AD073FE"/>
    <w:rsid w:val="3ADF27DA"/>
    <w:rsid w:val="3B6731CE"/>
    <w:rsid w:val="3B765DFE"/>
    <w:rsid w:val="3BB90F74"/>
    <w:rsid w:val="3BCB0C76"/>
    <w:rsid w:val="3BD37AA5"/>
    <w:rsid w:val="3C8E0D47"/>
    <w:rsid w:val="3CA007FC"/>
    <w:rsid w:val="3CF922D5"/>
    <w:rsid w:val="3CFF1449"/>
    <w:rsid w:val="3CFF5BBA"/>
    <w:rsid w:val="3D0F440D"/>
    <w:rsid w:val="3D521E46"/>
    <w:rsid w:val="3D7B7E57"/>
    <w:rsid w:val="3DBA23E3"/>
    <w:rsid w:val="3DFB4BD7"/>
    <w:rsid w:val="3E5D0304"/>
    <w:rsid w:val="3E65014A"/>
    <w:rsid w:val="3E79569C"/>
    <w:rsid w:val="3ED63C20"/>
    <w:rsid w:val="3ED63FB9"/>
    <w:rsid w:val="3F7A4E40"/>
    <w:rsid w:val="3FBC76BA"/>
    <w:rsid w:val="3FD5302F"/>
    <w:rsid w:val="3FDA683B"/>
    <w:rsid w:val="40427D97"/>
    <w:rsid w:val="404C0B5B"/>
    <w:rsid w:val="408E5CB9"/>
    <w:rsid w:val="40BE7D97"/>
    <w:rsid w:val="41414249"/>
    <w:rsid w:val="41E407BC"/>
    <w:rsid w:val="42273266"/>
    <w:rsid w:val="42824A53"/>
    <w:rsid w:val="42BD4EFA"/>
    <w:rsid w:val="430C63DC"/>
    <w:rsid w:val="433E7448"/>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4507DF"/>
    <w:rsid w:val="47FF40E8"/>
    <w:rsid w:val="485571B0"/>
    <w:rsid w:val="48652256"/>
    <w:rsid w:val="48806998"/>
    <w:rsid w:val="488572F0"/>
    <w:rsid w:val="48D53D57"/>
    <w:rsid w:val="48E33F15"/>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33996"/>
    <w:rsid w:val="4B87648B"/>
    <w:rsid w:val="4BB01166"/>
    <w:rsid w:val="4BB04B90"/>
    <w:rsid w:val="4BFE1EBB"/>
    <w:rsid w:val="4C031EDA"/>
    <w:rsid w:val="4C6C78C8"/>
    <w:rsid w:val="4D3D7AC3"/>
    <w:rsid w:val="4D624F7F"/>
    <w:rsid w:val="4E0E3DFA"/>
    <w:rsid w:val="4E29692A"/>
    <w:rsid w:val="4EC340F3"/>
    <w:rsid w:val="4EC62FCA"/>
    <w:rsid w:val="4EE2043E"/>
    <w:rsid w:val="4FA87253"/>
    <w:rsid w:val="4FBD0CF6"/>
    <w:rsid w:val="4FD62737"/>
    <w:rsid w:val="4FEA1F66"/>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AF7D86"/>
    <w:rsid w:val="54C76DD3"/>
    <w:rsid w:val="54D31604"/>
    <w:rsid w:val="55783EDA"/>
    <w:rsid w:val="563B62A0"/>
    <w:rsid w:val="57162743"/>
    <w:rsid w:val="57356B8A"/>
    <w:rsid w:val="57423EE5"/>
    <w:rsid w:val="57553127"/>
    <w:rsid w:val="57AA0A60"/>
    <w:rsid w:val="57F275EE"/>
    <w:rsid w:val="580B67BC"/>
    <w:rsid w:val="58531B79"/>
    <w:rsid w:val="587E512E"/>
    <w:rsid w:val="58AE2F84"/>
    <w:rsid w:val="58F830DA"/>
    <w:rsid w:val="59755B02"/>
    <w:rsid w:val="59B00B09"/>
    <w:rsid w:val="59E57148"/>
    <w:rsid w:val="5A272FF1"/>
    <w:rsid w:val="5A2A55EE"/>
    <w:rsid w:val="5A474FE9"/>
    <w:rsid w:val="5A4A7061"/>
    <w:rsid w:val="5A6C4C54"/>
    <w:rsid w:val="5B28613A"/>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470F7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7D053A"/>
    <w:rsid w:val="64D2414E"/>
    <w:rsid w:val="65334EFF"/>
    <w:rsid w:val="65511D74"/>
    <w:rsid w:val="65997DAE"/>
    <w:rsid w:val="65AE5147"/>
    <w:rsid w:val="65BE7D31"/>
    <w:rsid w:val="65BF3A9E"/>
    <w:rsid w:val="661F5855"/>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1B594D"/>
    <w:rsid w:val="6A41621D"/>
    <w:rsid w:val="6A454670"/>
    <w:rsid w:val="6A457750"/>
    <w:rsid w:val="6A56687C"/>
    <w:rsid w:val="6A641D40"/>
    <w:rsid w:val="6A754F1E"/>
    <w:rsid w:val="6AC56795"/>
    <w:rsid w:val="6AC6043E"/>
    <w:rsid w:val="6B06097F"/>
    <w:rsid w:val="6B1C1DEA"/>
    <w:rsid w:val="6B1E0B23"/>
    <w:rsid w:val="6B2C4D7E"/>
    <w:rsid w:val="6B460E71"/>
    <w:rsid w:val="6B5A7C6F"/>
    <w:rsid w:val="6C4A6904"/>
    <w:rsid w:val="6C942EFF"/>
    <w:rsid w:val="6CA30A4A"/>
    <w:rsid w:val="6D336A88"/>
    <w:rsid w:val="6E213D44"/>
    <w:rsid w:val="6E31117A"/>
    <w:rsid w:val="6E577F1F"/>
    <w:rsid w:val="6E98169E"/>
    <w:rsid w:val="6ECF4D75"/>
    <w:rsid w:val="6F321D43"/>
    <w:rsid w:val="6F7577F6"/>
    <w:rsid w:val="6F9D3B6F"/>
    <w:rsid w:val="6FCD67E8"/>
    <w:rsid w:val="6FF30204"/>
    <w:rsid w:val="70374D7C"/>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AC7902"/>
    <w:rsid w:val="74C52936"/>
    <w:rsid w:val="74E81D63"/>
    <w:rsid w:val="74FD0824"/>
    <w:rsid w:val="74FD4274"/>
    <w:rsid w:val="750B7E1F"/>
    <w:rsid w:val="758E3C49"/>
    <w:rsid w:val="758E69F2"/>
    <w:rsid w:val="75FD2A17"/>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105798"/>
    <w:rsid w:val="7A4061AF"/>
    <w:rsid w:val="7A623941"/>
    <w:rsid w:val="7A6E2ECE"/>
    <w:rsid w:val="7A7F3B71"/>
    <w:rsid w:val="7A89310E"/>
    <w:rsid w:val="7AA70711"/>
    <w:rsid w:val="7AAA7734"/>
    <w:rsid w:val="7AE64800"/>
    <w:rsid w:val="7B2159DF"/>
    <w:rsid w:val="7B2A7B68"/>
    <w:rsid w:val="7B3A2197"/>
    <w:rsid w:val="7B3F2D08"/>
    <w:rsid w:val="7B574318"/>
    <w:rsid w:val="7B7866F0"/>
    <w:rsid w:val="7BAF50C0"/>
    <w:rsid w:val="7BB1141C"/>
    <w:rsid w:val="7BE01695"/>
    <w:rsid w:val="7C4F0A15"/>
    <w:rsid w:val="7C6D1CBF"/>
    <w:rsid w:val="7D0A232F"/>
    <w:rsid w:val="7D2F0738"/>
    <w:rsid w:val="7DA86D1B"/>
    <w:rsid w:val="7EE06F21"/>
    <w:rsid w:val="7EEF7E0D"/>
    <w:rsid w:val="7F4850C4"/>
    <w:rsid w:val="7F773480"/>
    <w:rsid w:val="7F791E50"/>
    <w:rsid w:val="7FD13C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color w:val="0000FF"/>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2020-08-06T00:28:00Z</cp:lastPrinted>
  <dcterms:modified xsi:type="dcterms:W3CDTF">2021-01-07T01:49:05Z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